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92" w:rsidRPr="00D90392" w:rsidRDefault="00D90392" w:rsidP="00D90392">
      <w:pPr>
        <w:pStyle w:val="1"/>
        <w:rPr>
          <w:rStyle w:val="a6"/>
          <w:sz w:val="44"/>
        </w:rPr>
      </w:pPr>
      <w:r w:rsidRPr="00D90392">
        <w:rPr>
          <w:rStyle w:val="a6"/>
          <w:sz w:val="44"/>
        </w:rPr>
        <w:t>Календарь сдачи итогового сочинения (изложения) 2017-2018 учебный год</w:t>
      </w:r>
    </w:p>
    <w:tbl>
      <w:tblPr>
        <w:tblW w:w="13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19"/>
        <w:gridCol w:w="4389"/>
      </w:tblGrid>
      <w:tr w:rsidR="00D90392" w:rsidRPr="00D90392" w:rsidTr="00D903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D90392" w:rsidRPr="00D90392" w:rsidTr="00D903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2017 года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22 ноября 2017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2018 года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24 января 2018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2018 года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 мая 2018 года</w:t>
            </w:r>
          </w:p>
        </w:tc>
      </w:tr>
    </w:tbl>
    <w:p w:rsidR="00D90392" w:rsidRPr="00D90392" w:rsidRDefault="00D90392" w:rsidP="00D90392">
      <w:pPr>
        <w:pStyle w:val="1"/>
        <w:rPr>
          <w:rStyle w:val="a6"/>
          <w:sz w:val="44"/>
        </w:rPr>
      </w:pPr>
      <w:r w:rsidRPr="00D9039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D90392">
        <w:rPr>
          <w:rStyle w:val="a6"/>
          <w:sz w:val="44"/>
        </w:rPr>
        <w:t>Пример</w:t>
      </w:r>
      <w:bookmarkStart w:id="0" w:name="_GoBack"/>
      <w:bookmarkEnd w:id="0"/>
      <w:r w:rsidRPr="00D90392">
        <w:rPr>
          <w:rStyle w:val="a6"/>
          <w:sz w:val="44"/>
        </w:rPr>
        <w:t>ный план-график подготовки и проведения итогового сочинения (изложения) в 2017-2018 учебном году </w:t>
      </w:r>
    </w:p>
    <w:tbl>
      <w:tblPr>
        <w:tblW w:w="13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4069"/>
        <w:gridCol w:w="1957"/>
        <w:gridCol w:w="1962"/>
        <w:gridCol w:w="1898"/>
      </w:tblGrid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</w:t>
            </w:r>
          </w:p>
          <w:p w:rsidR="00D90392" w:rsidRPr="00D90392" w:rsidRDefault="00D90392" w:rsidP="00D90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в образовательных организациях (выпускниками текущего года)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ноября 2017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января 2018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(изложении):</w:t>
            </w:r>
          </w:p>
          <w:p w:rsidR="00D90392" w:rsidRPr="00D90392" w:rsidRDefault="00D90392" w:rsidP="00D90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прошлых лет;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обучающимися по образовательным программам среднего профессионального образования (в образовательных организациях не имеющих 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аккредитацию по программе среднего общего образования);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в иностранных образовательных организациях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 Семеновская пл., д. 4;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0392" w:rsidRPr="00D90392" w:rsidRDefault="00D90392" w:rsidP="00D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получение образовательными организациями материалов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27–29 ноября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29 -31 января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Семеновская пл., д. 4;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Ставропольская улица, д. 3;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Линейный проезд, д. 9;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образовательных организациях материалов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образовательными организациями на возврат материалов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Семеновская пл., д. 4;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Ставропольская улица, д. 3;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Линейный проезд, д. 9;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 г. Зеленоград, корп. 1128;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Москвы, места регистрации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мая 2018</w:t>
            </w:r>
          </w:p>
        </w:tc>
      </w:tr>
      <w:tr w:rsidR="00D90392" w:rsidRPr="00D90392" w:rsidTr="00D90392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итогового сочинения (изложения) и изображений бланков работ участников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</w:t>
            </w: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blank" w:history="1">
              <w:r w:rsidRPr="00D90392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0392" w:rsidRPr="00D90392" w:rsidRDefault="00D90392" w:rsidP="00D90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</w:t>
            </w:r>
          </w:p>
        </w:tc>
      </w:tr>
    </w:tbl>
    <w:p w:rsidR="002642F1" w:rsidRDefault="002642F1"/>
    <w:sectPr w:rsidR="002642F1" w:rsidSect="00D903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50E"/>
    <w:multiLevelType w:val="multilevel"/>
    <w:tmpl w:val="E28E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5"/>
    <w:rsid w:val="002642F1"/>
    <w:rsid w:val="006945B5"/>
    <w:rsid w:val="00BF2034"/>
    <w:rsid w:val="00D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7E09-6FF2-4212-A314-FED5FD69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3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3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03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Book Title"/>
    <w:basedOn w:val="a0"/>
    <w:uiPriority w:val="33"/>
    <w:qFormat/>
    <w:rsid w:val="00D9039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2852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u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 Григорьевна</dc:creator>
  <cp:keywords/>
  <dc:description/>
  <cp:lastModifiedBy>Кулешова Екатерина  Григорьевна</cp:lastModifiedBy>
  <cp:revision>2</cp:revision>
  <dcterms:created xsi:type="dcterms:W3CDTF">2017-11-28T06:35:00Z</dcterms:created>
  <dcterms:modified xsi:type="dcterms:W3CDTF">2017-11-28T06:35:00Z</dcterms:modified>
</cp:coreProperties>
</file>